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CB87C2">
      <w:pPr>
        <w:widowControl w:val="0"/>
        <w:suppressAutoHyphens/>
        <w:bidi w:val="0"/>
        <w:spacing w:beforeAutospacing="0" w:afterAutospacing="0"/>
        <w:jc w:val="left"/>
        <w:outlineLvl w:val="0"/>
        <w:rPr>
          <w:rFonts w:hint="eastAsia" w:ascii="黑体" w:hAnsi="黑体" w:eastAsia="黑体" w:cs="黑体"/>
          <w:b w:val="0"/>
          <w:color w:val="auto"/>
          <w:kern w:val="44"/>
          <w:sz w:val="32"/>
          <w:szCs w:val="48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color w:val="auto"/>
          <w:kern w:val="44"/>
          <w:sz w:val="32"/>
          <w:szCs w:val="48"/>
          <w:lang w:val="en-US" w:eastAsia="zh-CN" w:bidi="ar-SA"/>
        </w:rPr>
        <w:t>附件3</w:t>
      </w:r>
    </w:p>
    <w:p w14:paraId="7452318B"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60" w:lineRule="exact"/>
        <w:jc w:val="center"/>
        <w:textAlignment w:val="center"/>
        <w:rPr>
          <w:rFonts w:hint="default" w:ascii="仿宋_GB2312" w:hAnsi="仿宋_GB2312" w:eastAsia="仿宋_GB2312" w:cs="仿宋_GB2312"/>
          <w:color w:val="auto"/>
          <w:sz w:val="40"/>
          <w:szCs w:val="40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0"/>
          <w:szCs w:val="40"/>
          <w:lang w:val="en-US" w:eastAsia="zh-CN"/>
        </w:rPr>
        <w:t>2026年甘肃省职业教育精品在线课程申报汇总表</w:t>
      </w:r>
    </w:p>
    <w:p w14:paraId="3315A03E"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center"/>
        <w:rPr>
          <w:rFonts w:hint="eastAsia" w:ascii="楷体_GB2312" w:hAnsi="楷体_GB2312" w:eastAsia="楷体_GB2312" w:cs="楷体_GB2312"/>
          <w:color w:val="auto"/>
          <w:sz w:val="28"/>
          <w:szCs w:val="28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28"/>
          <w:szCs w:val="28"/>
          <w:lang w:val="en-US" w:eastAsia="zh-CN"/>
        </w:rPr>
        <w:t>单位（公章）：甘肃卫生职业学院                               填报日期： 2026 年 10 月 14 日</w:t>
      </w:r>
    </w:p>
    <w:tbl>
      <w:tblPr>
        <w:tblStyle w:val="2"/>
        <w:tblW w:w="1413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8"/>
        <w:gridCol w:w="855"/>
        <w:gridCol w:w="810"/>
        <w:gridCol w:w="2010"/>
        <w:gridCol w:w="750"/>
        <w:gridCol w:w="1020"/>
        <w:gridCol w:w="990"/>
        <w:gridCol w:w="1190"/>
        <w:gridCol w:w="930"/>
        <w:gridCol w:w="800"/>
        <w:gridCol w:w="920"/>
        <w:gridCol w:w="1023"/>
        <w:gridCol w:w="2157"/>
      </w:tblGrid>
      <w:tr w14:paraId="5D4B76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0" w:hRule="atLeast"/>
          <w:jc w:val="center"/>
        </w:trPr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3CB760"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644EF"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课程</w:t>
            </w:r>
          </w:p>
          <w:p w14:paraId="242B36A2"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298587"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教育层次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FDBB54"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课程纳入研究项目情况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267F76"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课程类型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A5EA83"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105" w:leftChars="-50" w:right="-105" w:rightChars="-5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学校</w:t>
            </w:r>
          </w:p>
          <w:p w14:paraId="33726C5A"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105" w:leftChars="-50" w:right="-105" w:rightChars="-5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FF644F"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105" w:leftChars="-50" w:right="-105" w:rightChars="-5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课程</w:t>
            </w:r>
          </w:p>
          <w:p w14:paraId="68A86458"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105" w:leftChars="-50" w:right="-105" w:rightChars="-5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负责人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CA6D9A"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105" w:leftChars="-50" w:right="-105" w:rightChars="-5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手机号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172E26"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所属</w:t>
            </w:r>
          </w:p>
          <w:p w14:paraId="15938C37"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</w:t>
            </w:r>
          </w:p>
          <w:p w14:paraId="26F2A412"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代码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4A249F"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所属专业名称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E51167"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课程开设期次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9B24C5"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105" w:leftChars="-50" w:right="-105" w:rightChars="-5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主要开课平台名称</w:t>
            </w:r>
          </w:p>
        </w:tc>
        <w:tc>
          <w:tcPr>
            <w:tcW w:w="21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BBB94D"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课程链接及查看</w:t>
            </w:r>
          </w:p>
          <w:p w14:paraId="149EFCA8">
            <w:pPr>
              <w:keepNext w:val="0"/>
              <w:keepLines w:val="0"/>
              <w:pageBreakBefore w:val="0"/>
              <w:widowControl/>
              <w:suppressLineNumbers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教学活动的账号和密码等信息</w:t>
            </w:r>
          </w:p>
        </w:tc>
      </w:tr>
      <w:tr w14:paraId="527183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0" w:hRule="atLeast"/>
          <w:jc w:val="center"/>
        </w:trPr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195298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F5DA7C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中药药剂学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91DDB6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高职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D598D8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2024年省级职业教育教学改革项目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043245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专业（技能）课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C25E66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甘肃卫生职业学院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105A88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陈方圆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3405DE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15095375875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32F54B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520410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24DE57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中药学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1364FB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3期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5152BC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学银在线</w:t>
            </w:r>
          </w:p>
        </w:tc>
        <w:tc>
          <w:tcPr>
            <w:tcW w:w="21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596D97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课程链接：</w:t>
            </w:r>
          </w:p>
          <w:p w14:paraId="24E83FE8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fldChar w:fldCharType="begin"/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instrText xml:space="preserve"> HYPERLINK "https://www.xueyinonline.com/detail/260585331" </w:instrTex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fldChar w:fldCharType="separate"/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https://www.xueyinonline.com/detail/260585331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fldChar w:fldCharType="end"/>
            </w:r>
          </w:p>
          <w:p w14:paraId="091F2CED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账号：15095375875</w:t>
            </w:r>
          </w:p>
          <w:p w14:paraId="0365AF0E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密码：0935yuanyuan</w:t>
            </w:r>
          </w:p>
        </w:tc>
      </w:tr>
      <w:tr w14:paraId="621B95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0" w:hRule="atLeast"/>
          <w:jc w:val="center"/>
        </w:trPr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54250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2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7AB116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社区护理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7AABE1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高职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EB3DC2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1.</w:t>
            </w:r>
            <w:r>
              <w:rPr>
                <w:rFonts w:hint="default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国家级专业教学资源库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：智慧职教；</w:t>
            </w:r>
          </w:p>
          <w:p w14:paraId="0BFF2014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2.甘肃省高等学校创新基金项目：“双高”背景下通过“三个课堂”育人网格对《社区护理》课程思政教育体系建设的实践研究（编号：2024B-319）成果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793104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专业（技能）课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E2C385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甘肃卫生职业学院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DCF120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李姗姗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D58C96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13893374767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C4F7DF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 xml:space="preserve">520201 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7C7EA0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护理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60CBF4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default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4期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543A00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国家职业教育智慧教育平台（智慧职教）</w:t>
            </w:r>
          </w:p>
        </w:tc>
        <w:tc>
          <w:tcPr>
            <w:tcW w:w="21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E8870C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课程链接：</w:t>
            </w:r>
          </w:p>
          <w:p w14:paraId="5918402E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https://zyk.icve.com.cn/courseDetailed?id=0eb51646-83c5-4ba9-9392-c97c2e1e6503&amp;openCourse=ed4ac8fd-a94f-4e4a-93ed-b73e162ada21</w:t>
            </w:r>
          </w:p>
          <w:p w14:paraId="11E743CF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账号：Z03012</w:t>
            </w:r>
          </w:p>
          <w:p w14:paraId="39715F2B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密码：zjy2@Z03012</w:t>
            </w:r>
          </w:p>
        </w:tc>
      </w:tr>
      <w:tr w14:paraId="34CD9E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0" w:hRule="atLeast"/>
          <w:jc w:val="center"/>
        </w:trPr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2F6A16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3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E212EC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妇产科学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D12E8F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高职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9F1F7D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省级职业教育教学改革项目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F46575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专业</w:t>
            </w:r>
          </w:p>
          <w:p w14:paraId="7016C731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核心课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9362F9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甘肃卫生职业学院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6022BB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张  妤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3EBCA8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18189660757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E8BD1F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520101</w:t>
            </w:r>
            <w:r>
              <w:rPr>
                <w:rFonts w:hint="default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K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6A2BE9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临床医学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EFCD87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default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6期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47DF2D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超星学习通</w:t>
            </w:r>
          </w:p>
        </w:tc>
        <w:tc>
          <w:tcPr>
            <w:tcW w:w="21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FC0AAE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课程链接：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fldChar w:fldCharType="begin"/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instrText xml:space="preserve"> HYPERLINK "https://mooc1.chaoxing.com/course-ans/ps/g3Gt-16ggXjEt9UlCJH0DQ==" </w:instrTex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fldChar w:fldCharType="separate"/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https://mooc1.chaoxing.com/course-ans/ps/g3Gt-16ggXjEt9UlCJH0DQ==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fldChar w:fldCharType="end"/>
            </w:r>
          </w:p>
          <w:p w14:paraId="3EB219C6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账号：18189660757</w:t>
            </w:r>
          </w:p>
          <w:p w14:paraId="3297E850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密码：</w:t>
            </w:r>
            <w:r>
              <w:rPr>
                <w:rFonts w:hint="default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531206zy</w:t>
            </w:r>
          </w:p>
        </w:tc>
      </w:tr>
      <w:tr w14:paraId="556105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8" w:hRule="atLeast"/>
          <w:jc w:val="center"/>
        </w:trPr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72541D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4</w:t>
            </w:r>
            <w:bookmarkStart w:id="0" w:name="_GoBack"/>
            <w:bookmarkEnd w:id="0"/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A07FFD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药学服务实务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AE1AAA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高职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9BBE58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9DFD02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专业（技能）课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18EDEF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甘肃卫生职业学院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5B0AD9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冯翠娟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8E8B0C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13519618768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15B575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520301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89B33C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药学</w:t>
            </w:r>
          </w:p>
        </w:tc>
        <w:tc>
          <w:tcPr>
            <w:tcW w:w="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64E9DA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default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3期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E769E1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智慧职教</w:t>
            </w:r>
          </w:p>
        </w:tc>
        <w:tc>
          <w:tcPr>
            <w:tcW w:w="21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4357EF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课程链接：</w:t>
            </w:r>
          </w:p>
          <w:p w14:paraId="2973ABD4">
            <w:pPr>
              <w:keepNext w:val="0"/>
              <w:keepLines w:val="0"/>
              <w:pageBreakBefore w:val="0"/>
              <w:widowControl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https://zyk.icve.com.cn/courseDetailed?id=1ba7b24a-36d9-4574-80c2-f27685579a11&amp;openCourse=47e1a9b9-7295-42f4-8c18-4e2059fcd351</w:t>
            </w:r>
          </w:p>
        </w:tc>
      </w:tr>
    </w:tbl>
    <w:p w14:paraId="38DE0652">
      <w:pPr>
        <w:keepNext w:val="0"/>
        <w:keepLines w:val="0"/>
        <w:pageBreakBefore w:val="0"/>
        <w:widowControl w:val="0"/>
        <w:numPr>
          <w:ilvl w:val="0"/>
          <w:numId w:val="0"/>
        </w:numPr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center"/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24"/>
          <w:szCs w:val="24"/>
          <w:lang w:val="en-US" w:eastAsia="zh-CN"/>
        </w:rPr>
        <w:t>联系人：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CN"/>
        </w:rPr>
        <w:t>高守慧</w:t>
      </w:r>
      <w:r>
        <w:rPr>
          <w:rFonts w:hint="default" w:ascii="仿宋_GB2312" w:hAnsi="仿宋_GB2312" w:eastAsia="仿宋_GB2312" w:cs="仿宋_GB2312"/>
          <w:color w:val="auto"/>
          <w:sz w:val="24"/>
          <w:szCs w:val="24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CN"/>
        </w:rPr>
        <w:t xml:space="preserve">              所属部门：教务科         职务：教务干事         手机号：18706980756     </w:t>
      </w:r>
    </w:p>
    <w:p w14:paraId="05149BD3">
      <w:pPr>
        <w:keepNext w:val="0"/>
        <w:keepLines w:val="0"/>
        <w:pageBreakBefore w:val="0"/>
        <w:widowControl w:val="0"/>
        <w:numPr>
          <w:ilvl w:val="0"/>
          <w:numId w:val="1"/>
        </w:numPr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jc w:val="both"/>
        <w:textAlignment w:val="auto"/>
        <w:rPr>
          <w:rFonts w:hint="default" w:ascii="仿宋_GB2312" w:hAnsi="仿宋_GB2312" w:eastAsia="仿宋_GB2312" w:cs="仿宋_GB2312"/>
          <w:color w:val="auto"/>
          <w:sz w:val="24"/>
          <w:szCs w:val="24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24"/>
          <w:szCs w:val="24"/>
          <w:lang w:val="en-US" w:eastAsia="zh-CN"/>
        </w:rPr>
        <w:t>课程纳入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CN"/>
        </w:rPr>
        <w:t>研究</w:t>
      </w:r>
      <w:r>
        <w:rPr>
          <w:rFonts w:hint="default" w:ascii="仿宋_GB2312" w:hAnsi="仿宋_GB2312" w:eastAsia="仿宋_GB2312" w:cs="仿宋_GB2312"/>
          <w:color w:val="auto"/>
          <w:sz w:val="24"/>
          <w:szCs w:val="24"/>
          <w:lang w:val="en-US" w:eastAsia="zh-CN"/>
        </w:rPr>
        <w:t>项目情况：国家级专业教学资源库；省级专业教学资源库；国家级课程思政示范课程；国家规划教材配套数字课</w:t>
      </w:r>
    </w:p>
    <w:p w14:paraId="696AF119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420"/>
        </w:tabs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288" w:firstLineChars="120"/>
        <w:jc w:val="both"/>
        <w:textAlignment w:val="auto"/>
        <w:rPr>
          <w:rFonts w:hint="default" w:ascii="仿宋_GB2312" w:hAnsi="仿宋_GB2312" w:eastAsia="仿宋_GB2312" w:cs="仿宋_GB2312"/>
          <w:color w:val="auto"/>
          <w:sz w:val="24"/>
          <w:szCs w:val="24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24"/>
          <w:szCs w:val="24"/>
          <w:lang w:val="en-US" w:eastAsia="zh-CN"/>
        </w:rPr>
        <w:t>程；优秀教材奖配套数字课程；省级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CN"/>
        </w:rPr>
        <w:t>职业教育教学改革项目</w:t>
      </w:r>
      <w:r>
        <w:rPr>
          <w:rFonts w:hint="default" w:ascii="仿宋_GB2312" w:hAnsi="仿宋_GB2312" w:eastAsia="仿宋_GB2312" w:cs="仿宋_GB2312"/>
          <w:color w:val="auto"/>
          <w:sz w:val="24"/>
          <w:szCs w:val="24"/>
          <w:lang w:val="en-US" w:eastAsia="zh-CN"/>
        </w:rPr>
        <w:t>等。</w:t>
      </w:r>
    </w:p>
    <w:p w14:paraId="5D30B523">
      <w:pPr>
        <w:keepNext w:val="0"/>
        <w:keepLines w:val="0"/>
        <w:pageBreakBefore w:val="0"/>
        <w:widowControl w:val="0"/>
        <w:numPr>
          <w:ilvl w:val="0"/>
          <w:numId w:val="1"/>
        </w:numPr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0" w:leftChars="0" w:firstLine="0" w:firstLineChars="0"/>
        <w:jc w:val="both"/>
        <w:textAlignment w:val="auto"/>
        <w:rPr>
          <w:rFonts w:hint="default" w:ascii="仿宋_GB2312" w:hAnsi="仿宋_GB2312" w:eastAsia="仿宋_GB2312" w:cs="仿宋_GB2312"/>
          <w:color w:val="auto"/>
          <w:sz w:val="24"/>
          <w:szCs w:val="24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24"/>
          <w:szCs w:val="24"/>
          <w:lang w:val="en-US" w:eastAsia="zh-CN"/>
        </w:rPr>
        <w:t>所属专业代码、所属专业名称对应《职业教育专业目录（2021年）》的专业代码和专业名称。没有对应专业的课程，所属专业</w:t>
      </w:r>
    </w:p>
    <w:p w14:paraId="4C5EF3AF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420"/>
        </w:tabs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288" w:firstLineChars="120"/>
        <w:jc w:val="both"/>
        <w:textAlignment w:val="auto"/>
        <w:rPr>
          <w:rFonts w:hint="default" w:ascii="仿宋_GB2312" w:hAnsi="仿宋_GB2312" w:eastAsia="仿宋_GB2312" w:cs="仿宋_GB2312"/>
          <w:color w:val="auto"/>
          <w:sz w:val="24"/>
          <w:szCs w:val="24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24"/>
          <w:szCs w:val="24"/>
          <w:lang w:val="en-US" w:eastAsia="zh-CN"/>
        </w:rPr>
        <w:t>代码填写“000000”。</w:t>
      </w:r>
    </w:p>
    <w:p w14:paraId="7DF967D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0" w:leftChars="0" w:firstLine="0" w:firstLineChars="0"/>
        <w:jc w:val="both"/>
        <w:textAlignment w:val="auto"/>
        <w:rPr>
          <w:rFonts w:hint="default" w:ascii="仿宋_GB2312" w:hAnsi="仿宋_GB2312" w:eastAsia="仿宋_GB2312" w:cs="仿宋_GB2312"/>
          <w:sz w:val="24"/>
          <w:szCs w:val="24"/>
          <w:lang w:val="en-US" w:eastAsia="zh-CN"/>
        </w:rPr>
        <w:sectPr>
          <w:pgSz w:w="16838" w:h="11906" w:orient="landscape"/>
          <w:pgMar w:top="1701" w:right="1644" w:bottom="1531" w:left="1701" w:header="850" w:footer="1247" w:gutter="0"/>
          <w:pgNumType w:fmt="numberInDash"/>
          <w:cols w:space="0" w:num="1"/>
          <w:rtlGutter w:val="0"/>
          <w:docGrid w:type="lines" w:linePitch="312" w:charSpace="0"/>
        </w:sectPr>
      </w:pPr>
      <w:r>
        <w:rPr>
          <w:rFonts w:hint="default" w:ascii="仿宋_GB2312" w:hAnsi="仿宋_GB2312" w:eastAsia="仿宋_GB2312" w:cs="仿宋_GB2312"/>
          <w:color w:val="auto"/>
          <w:sz w:val="24"/>
          <w:szCs w:val="24"/>
          <w:lang w:val="en-US" w:eastAsia="zh-CN"/>
        </w:rPr>
        <w:t>课程开设期次指课程在开课平台已运行的完整学期次数。</w:t>
      </w:r>
    </w:p>
    <w:p w14:paraId="7ACA5C1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E167169-6E39-4F9A-9058-71FBE1F2735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3F99570D-088E-4219-92E9-090F214CF30D}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3" w:fontKey="{6065EDC9-EDAC-4572-8E58-7EC2EC35281B}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4" w:fontKey="{6B08AF94-1EBE-4820-B0EE-9C548B351BD7}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5" w:fontKey="{1B16AFED-6B3E-41EF-AF95-9B77A5C3E5B5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A3F3AFC"/>
    <w:multiLevelType w:val="singleLevel"/>
    <w:tmpl w:val="0A3F3AF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973A48"/>
    <w:rsid w:val="013730A5"/>
    <w:rsid w:val="05230547"/>
    <w:rsid w:val="08D00067"/>
    <w:rsid w:val="094C3466"/>
    <w:rsid w:val="099E1BCE"/>
    <w:rsid w:val="0B0B10C2"/>
    <w:rsid w:val="0D1150F2"/>
    <w:rsid w:val="0EA87B9E"/>
    <w:rsid w:val="0FAC2EB1"/>
    <w:rsid w:val="14191E7C"/>
    <w:rsid w:val="16112B09"/>
    <w:rsid w:val="167E1B68"/>
    <w:rsid w:val="168E50BE"/>
    <w:rsid w:val="17255B64"/>
    <w:rsid w:val="18714C97"/>
    <w:rsid w:val="1B513EE4"/>
    <w:rsid w:val="1F9F033C"/>
    <w:rsid w:val="23243032"/>
    <w:rsid w:val="25973A48"/>
    <w:rsid w:val="27313F6F"/>
    <w:rsid w:val="2A2E5620"/>
    <w:rsid w:val="2B0A6FB1"/>
    <w:rsid w:val="2C0734F1"/>
    <w:rsid w:val="2F240AF9"/>
    <w:rsid w:val="32B37F2E"/>
    <w:rsid w:val="33B57CD6"/>
    <w:rsid w:val="347831DE"/>
    <w:rsid w:val="3546508A"/>
    <w:rsid w:val="3613710F"/>
    <w:rsid w:val="396A24DF"/>
    <w:rsid w:val="3A916DA7"/>
    <w:rsid w:val="3C552056"/>
    <w:rsid w:val="3CA8487C"/>
    <w:rsid w:val="3CB11983"/>
    <w:rsid w:val="3D1B6DFC"/>
    <w:rsid w:val="3FCB2D5B"/>
    <w:rsid w:val="42181B5C"/>
    <w:rsid w:val="469C72E1"/>
    <w:rsid w:val="4BE62D3E"/>
    <w:rsid w:val="4F2064F4"/>
    <w:rsid w:val="4FB075F8"/>
    <w:rsid w:val="5E435D5B"/>
    <w:rsid w:val="603950D6"/>
    <w:rsid w:val="674A1698"/>
    <w:rsid w:val="6C3134F5"/>
    <w:rsid w:val="6C691F43"/>
    <w:rsid w:val="6DBC51E2"/>
    <w:rsid w:val="6DDD5884"/>
    <w:rsid w:val="732C0404"/>
    <w:rsid w:val="749D2E62"/>
    <w:rsid w:val="78B90C9C"/>
    <w:rsid w:val="7DE44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2026-10-14T01:28:00Z</dcterms:created>
  <dc:creator>雨落微凉泪成霜</dc:creator>
  <cp:lastModifiedBy>雨落微凉泪成霜</cp:lastModifiedBy>
  <dcterms:modified xsi:type="dcterms:W3CDTF">2026-10-14T02:26:42Z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4BAF6365D7064B43BA5610D0FB4A4E2A_11</vt:lpwstr>
  </property>
  <property fmtid="{D5CDD505-2E9C-101B-9397-08002B2CF9AE}" pid="4" name="KSOTemplateDocerSaveRecord">
    <vt:lpwstr>eyJoZGlkIjoiMzU3ZGQ2YTVkY2ZhMjBmZDE1N2EwMDFiN2RmY2JhN2MiLCJ1c2VySWQiOiI2MTk0ODM4ODQifQ==</vt:lpwstr>
  </property>
</Properties>
</file>